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8F" w:rsidRPr="004F528F" w:rsidRDefault="004F528F" w:rsidP="004F528F">
      <w:pPr>
        <w:ind w:hanging="720"/>
        <w:rPr>
          <w:rFonts w:ascii="Arial Black" w:hAnsi="Arial Black" w:cs="Arial"/>
          <w:sz w:val="24"/>
          <w:szCs w:val="24"/>
          <w:u w:val="single"/>
        </w:rPr>
      </w:pPr>
      <w:r w:rsidRPr="004F528F">
        <w:rPr>
          <w:rFonts w:ascii="Arial" w:hAnsi="Arial" w:cs="Arial"/>
          <w:color w:val="0070C0"/>
          <w:sz w:val="24"/>
          <w:szCs w:val="24"/>
          <w:u w:val="single"/>
        </w:rPr>
        <w:t>TREECE</w:t>
      </w:r>
      <w:r w:rsidRPr="004F528F">
        <w:rPr>
          <w:rFonts w:ascii="Arial Black" w:hAnsi="Arial Black" w:cs="Arial"/>
          <w:sz w:val="24"/>
          <w:szCs w:val="24"/>
          <w:u w:val="single"/>
        </w:rPr>
        <w:t>PHILLIPS</w:t>
      </w:r>
      <w:bookmarkStart w:id="0" w:name="_GoBack"/>
      <w:bookmarkEnd w:id="0"/>
    </w:p>
    <w:p w:rsidR="004F528F" w:rsidRDefault="004F528F" w:rsidP="006416B7">
      <w:pPr>
        <w:ind w:left="0" w:firstLine="0"/>
        <w:rPr>
          <w:rFonts w:ascii="Arial" w:hAnsi="Arial" w:cs="Arial"/>
          <w:sz w:val="24"/>
          <w:szCs w:val="24"/>
        </w:rPr>
      </w:pPr>
    </w:p>
    <w:p w:rsidR="006416B7" w:rsidRPr="00900EDB" w:rsidRDefault="00854736" w:rsidP="006416B7">
      <w:pPr>
        <w:ind w:left="0" w:firstLine="0"/>
        <w:rPr>
          <w:rFonts w:ascii="Arial" w:hAnsi="Arial" w:cs="Arial"/>
          <w:sz w:val="24"/>
          <w:szCs w:val="24"/>
        </w:rPr>
      </w:pPr>
      <w:r w:rsidRPr="006416B7">
        <w:rPr>
          <w:rFonts w:ascii="Arial" w:hAnsi="Arial" w:cs="Arial"/>
          <w:sz w:val="24"/>
          <w:szCs w:val="24"/>
        </w:rPr>
        <w:t xml:space="preserve">Brian Treece has distinguished himself </w:t>
      </w:r>
      <w:r w:rsidRPr="006416B7">
        <w:rPr>
          <w:rFonts w:ascii="Arial" w:hAnsi="Arial" w:cs="Arial"/>
          <w:bCs/>
          <w:sz w:val="24"/>
          <w:szCs w:val="24"/>
        </w:rPr>
        <w:t>as a</w:t>
      </w:r>
      <w:r w:rsidR="00652E57" w:rsidRPr="006416B7">
        <w:rPr>
          <w:rFonts w:ascii="Arial" w:hAnsi="Arial" w:cs="Arial"/>
          <w:bCs/>
          <w:sz w:val="24"/>
          <w:szCs w:val="24"/>
        </w:rPr>
        <w:t xml:space="preserve"> strategic consultant</w:t>
      </w:r>
      <w:r w:rsidRPr="006416B7">
        <w:rPr>
          <w:rFonts w:ascii="Arial" w:hAnsi="Arial" w:cs="Arial"/>
          <w:bCs/>
          <w:sz w:val="24"/>
          <w:szCs w:val="24"/>
        </w:rPr>
        <w:t xml:space="preserve">, trusted advisor, </w:t>
      </w:r>
      <w:r w:rsidRPr="00900EDB">
        <w:rPr>
          <w:rFonts w:ascii="Arial" w:hAnsi="Arial" w:cs="Arial"/>
          <w:bCs/>
          <w:sz w:val="24"/>
          <w:szCs w:val="24"/>
        </w:rPr>
        <w:t xml:space="preserve">and </w:t>
      </w:r>
      <w:r w:rsidR="00652E57" w:rsidRPr="00900EDB">
        <w:rPr>
          <w:rFonts w:ascii="Arial" w:hAnsi="Arial" w:cs="Arial"/>
          <w:bCs/>
          <w:sz w:val="24"/>
          <w:szCs w:val="24"/>
        </w:rPr>
        <w:t xml:space="preserve">successful lobbyist </w:t>
      </w:r>
      <w:r w:rsidRPr="00900EDB">
        <w:rPr>
          <w:rFonts w:ascii="Arial" w:hAnsi="Arial" w:cs="Arial"/>
          <w:bCs/>
          <w:sz w:val="24"/>
          <w:szCs w:val="24"/>
        </w:rPr>
        <w:t>to more than 60 clients at the state and federal level.</w:t>
      </w:r>
      <w:r w:rsidR="006416B7" w:rsidRPr="00900EDB">
        <w:rPr>
          <w:rFonts w:ascii="Arial" w:hAnsi="Arial" w:cs="Arial"/>
          <w:sz w:val="24"/>
          <w:szCs w:val="24"/>
        </w:rPr>
        <w:t xml:space="preserve">   He has worked on scores of issues including healthcare, energy &amp; environment, law enforcement, technology, education, and economic development issues.   </w:t>
      </w:r>
    </w:p>
    <w:p w:rsidR="00900EDB" w:rsidRPr="00900EDB" w:rsidRDefault="00854736" w:rsidP="006416B7">
      <w:pPr>
        <w:ind w:left="0" w:firstLine="0"/>
        <w:rPr>
          <w:rFonts w:ascii="Arial" w:hAnsi="Arial" w:cs="Arial"/>
          <w:sz w:val="24"/>
          <w:szCs w:val="24"/>
        </w:rPr>
      </w:pPr>
      <w:r w:rsidRPr="00900EDB">
        <w:rPr>
          <w:rFonts w:ascii="Arial" w:hAnsi="Arial" w:cs="Arial"/>
          <w:sz w:val="24"/>
          <w:szCs w:val="24"/>
        </w:rPr>
        <w:t xml:space="preserve">Brian Treece has developed a unique niche in the public affairs arena by designing and </w:t>
      </w:r>
      <w:r w:rsidR="00652E57" w:rsidRPr="00900EDB">
        <w:rPr>
          <w:rFonts w:ascii="Arial" w:hAnsi="Arial" w:cs="Arial"/>
          <w:sz w:val="24"/>
          <w:szCs w:val="24"/>
        </w:rPr>
        <w:t xml:space="preserve">delivering creative, bi-partisan strategies that sell products and ideas and create positive impressions in government and media.  </w:t>
      </w:r>
      <w:r w:rsidRPr="00900EDB">
        <w:rPr>
          <w:rFonts w:ascii="Arial" w:hAnsi="Arial" w:cs="Arial"/>
          <w:sz w:val="24"/>
          <w:szCs w:val="24"/>
        </w:rPr>
        <w:t xml:space="preserve">Clients rely on him as a spokesperson and </w:t>
      </w:r>
      <w:r w:rsidR="00652E57" w:rsidRPr="00900EDB">
        <w:rPr>
          <w:rFonts w:ascii="Arial" w:hAnsi="Arial" w:cs="Arial"/>
          <w:sz w:val="24"/>
          <w:szCs w:val="24"/>
        </w:rPr>
        <w:t xml:space="preserve">media </w:t>
      </w:r>
      <w:r w:rsidRPr="00900EDB">
        <w:rPr>
          <w:rFonts w:ascii="Arial" w:hAnsi="Arial" w:cs="Arial"/>
          <w:sz w:val="24"/>
          <w:szCs w:val="24"/>
        </w:rPr>
        <w:t xml:space="preserve">advisor. </w:t>
      </w:r>
    </w:p>
    <w:p w:rsidR="006416B7" w:rsidRPr="00900EDB" w:rsidRDefault="00900EDB" w:rsidP="006416B7">
      <w:pPr>
        <w:ind w:left="0" w:firstLine="0"/>
        <w:rPr>
          <w:rFonts w:ascii="Arial" w:hAnsi="Arial" w:cs="Arial"/>
          <w:sz w:val="24"/>
          <w:szCs w:val="24"/>
        </w:rPr>
      </w:pPr>
      <w:r>
        <w:rPr>
          <w:rFonts w:ascii="Arial" w:hAnsi="Arial" w:cs="Arial"/>
          <w:sz w:val="24"/>
          <w:szCs w:val="24"/>
        </w:rPr>
        <w:t xml:space="preserve">Treece </w:t>
      </w:r>
      <w:r w:rsidRPr="00900EDB">
        <w:rPr>
          <w:rFonts w:ascii="Arial" w:hAnsi="Arial" w:cs="Arial"/>
          <w:sz w:val="24"/>
          <w:szCs w:val="24"/>
        </w:rPr>
        <w:t xml:space="preserve">helps clients navigate complex political, legal, and communications crises where strategic issue management is critical.  </w:t>
      </w:r>
      <w:r w:rsidR="00854736" w:rsidRPr="00900EDB">
        <w:rPr>
          <w:rFonts w:ascii="Arial" w:hAnsi="Arial" w:cs="Arial"/>
          <w:sz w:val="24"/>
          <w:szCs w:val="24"/>
        </w:rPr>
        <w:t xml:space="preserve">His experiences range from </w:t>
      </w:r>
      <w:r>
        <w:rPr>
          <w:rFonts w:ascii="Arial" w:hAnsi="Arial" w:cs="Arial"/>
          <w:sz w:val="24"/>
          <w:szCs w:val="24"/>
        </w:rPr>
        <w:t xml:space="preserve">multi-state </w:t>
      </w:r>
      <w:r w:rsidR="00854736" w:rsidRPr="00900EDB">
        <w:rPr>
          <w:rFonts w:ascii="Arial" w:hAnsi="Arial" w:cs="Arial"/>
          <w:sz w:val="24"/>
          <w:szCs w:val="24"/>
        </w:rPr>
        <w:t>government relations to crisis communications to community relations with prominent success in campaigns, ballot issues, and grassroots lobbying.</w:t>
      </w:r>
      <w:r w:rsidR="006416B7" w:rsidRPr="00900EDB">
        <w:rPr>
          <w:rFonts w:ascii="Arial" w:hAnsi="Arial" w:cs="Arial"/>
          <w:sz w:val="24"/>
          <w:szCs w:val="24"/>
        </w:rPr>
        <w:t xml:space="preserve">   He is a frequent consultant to candidates and corporations—including Governors and Fortune 500 CEOs—alike.   </w:t>
      </w:r>
    </w:p>
    <w:p w:rsidR="00D61EA7" w:rsidRPr="00900EDB" w:rsidRDefault="00854736" w:rsidP="00D61EA7">
      <w:pPr>
        <w:ind w:left="0" w:firstLine="0"/>
        <w:rPr>
          <w:rFonts w:ascii="Arial" w:hAnsi="Arial" w:cs="Arial"/>
          <w:sz w:val="24"/>
          <w:szCs w:val="24"/>
        </w:rPr>
      </w:pPr>
      <w:r w:rsidRPr="00900EDB">
        <w:rPr>
          <w:rFonts w:ascii="Arial" w:hAnsi="Arial" w:cs="Arial"/>
          <w:sz w:val="24"/>
          <w:szCs w:val="24"/>
        </w:rPr>
        <w:t xml:space="preserve">Brian Treece provides media training and issue briefings to top executives prior to major interviews and critical communication junctures.  He has created, developed, and produced winning direct mail, radio and television ads.  </w:t>
      </w:r>
      <w:r w:rsidR="00D61EA7" w:rsidRPr="00900EDB">
        <w:rPr>
          <w:rFonts w:ascii="Arial" w:hAnsi="Arial" w:cs="Arial"/>
          <w:sz w:val="24"/>
          <w:szCs w:val="24"/>
        </w:rPr>
        <w:t xml:space="preserve"> Treece is a f</w:t>
      </w:r>
      <w:r w:rsidR="00C03E80" w:rsidRPr="00900EDB">
        <w:rPr>
          <w:rFonts w:ascii="Arial" w:hAnsi="Arial" w:cs="Arial"/>
          <w:sz w:val="24"/>
          <w:szCs w:val="24"/>
        </w:rPr>
        <w:t>requent lecturer and spokesperson on industry issues, advocacy, and political analysis.</w:t>
      </w:r>
    </w:p>
    <w:p w:rsidR="00D61EA7" w:rsidRPr="006416B7" w:rsidRDefault="00A512B4" w:rsidP="00A512B4">
      <w:pPr>
        <w:pStyle w:val="BodyText"/>
        <w:spacing w:after="120"/>
        <w:rPr>
          <w:rFonts w:cs="Arial"/>
          <w:b/>
          <w:sz w:val="24"/>
        </w:rPr>
      </w:pPr>
      <w:r w:rsidRPr="00900EDB">
        <w:rPr>
          <w:rFonts w:cs="Arial"/>
          <w:sz w:val="24"/>
        </w:rPr>
        <w:t>He has c</w:t>
      </w:r>
      <w:r w:rsidR="00D61EA7" w:rsidRPr="00900EDB">
        <w:rPr>
          <w:rFonts w:cs="Arial"/>
          <w:sz w:val="24"/>
        </w:rPr>
        <w:t>ultivate</w:t>
      </w:r>
      <w:r w:rsidRPr="00900EDB">
        <w:rPr>
          <w:rFonts w:cs="Arial"/>
          <w:sz w:val="24"/>
        </w:rPr>
        <w:t>d</w:t>
      </w:r>
      <w:r w:rsidR="00D61EA7" w:rsidRPr="00900EDB">
        <w:rPr>
          <w:rFonts w:cs="Arial"/>
          <w:sz w:val="24"/>
        </w:rPr>
        <w:t xml:space="preserve"> ethical and effective relationships</w:t>
      </w:r>
      <w:r w:rsidR="00D61EA7" w:rsidRPr="006416B7">
        <w:rPr>
          <w:rFonts w:cs="Arial"/>
          <w:sz w:val="24"/>
        </w:rPr>
        <w:t xml:space="preserve"> with state and federal decision-makers</w:t>
      </w:r>
      <w:r w:rsidRPr="006416B7">
        <w:rPr>
          <w:rFonts w:cs="Arial"/>
          <w:bCs/>
          <w:sz w:val="24"/>
        </w:rPr>
        <w:t xml:space="preserve"> at the local, state, and federal level including U.S. Senate, Members of Congress, Governors and senior administration officials.</w:t>
      </w:r>
      <w:r w:rsidRPr="006416B7">
        <w:rPr>
          <w:rFonts w:cs="Arial"/>
          <w:sz w:val="24"/>
        </w:rPr>
        <w:t xml:space="preserve">  </w:t>
      </w:r>
      <w:proofErr w:type="spellStart"/>
      <w:r w:rsidRPr="006416B7">
        <w:rPr>
          <w:rFonts w:cs="Arial"/>
          <w:sz w:val="24"/>
        </w:rPr>
        <w:t>Treece</w:t>
      </w:r>
      <w:r w:rsidR="00900EDB">
        <w:rPr>
          <w:rFonts w:cs="Arial"/>
          <w:sz w:val="24"/>
        </w:rPr>
        <w:t>’s</w:t>
      </w:r>
      <w:proofErr w:type="spellEnd"/>
      <w:r w:rsidRPr="006416B7">
        <w:rPr>
          <w:rFonts w:cs="Arial"/>
          <w:sz w:val="24"/>
        </w:rPr>
        <w:t xml:space="preserve"> </w:t>
      </w:r>
      <w:r w:rsidR="00D61EA7" w:rsidRPr="006416B7">
        <w:rPr>
          <w:rFonts w:cs="Arial"/>
          <w:sz w:val="24"/>
        </w:rPr>
        <w:t xml:space="preserve">briefing memos and policy proposals </w:t>
      </w:r>
      <w:r w:rsidR="00900EDB">
        <w:rPr>
          <w:rFonts w:cs="Arial"/>
          <w:sz w:val="24"/>
        </w:rPr>
        <w:t xml:space="preserve">help clients </w:t>
      </w:r>
      <w:r w:rsidR="00D61EA7" w:rsidRPr="006416B7">
        <w:rPr>
          <w:rFonts w:cs="Arial"/>
          <w:sz w:val="24"/>
        </w:rPr>
        <w:t>capitalize on emerging political issues.</w:t>
      </w:r>
      <w:r w:rsidRPr="006416B7">
        <w:rPr>
          <w:rFonts w:cs="Arial"/>
          <w:sz w:val="24"/>
        </w:rPr>
        <w:t xml:space="preserve">  His </w:t>
      </w:r>
      <w:r w:rsidR="00D61EA7" w:rsidRPr="006416B7">
        <w:rPr>
          <w:rFonts w:cs="Arial"/>
          <w:sz w:val="24"/>
        </w:rPr>
        <w:t>grassroots advocacy strategies for clients and their board members, employees, and stakeholders</w:t>
      </w:r>
      <w:r w:rsidR="006416B7" w:rsidRPr="006416B7">
        <w:rPr>
          <w:rFonts w:cs="Arial"/>
          <w:sz w:val="24"/>
        </w:rPr>
        <w:t>,</w:t>
      </w:r>
      <w:r w:rsidRPr="006416B7">
        <w:rPr>
          <w:rFonts w:cs="Arial"/>
          <w:sz w:val="24"/>
        </w:rPr>
        <w:t xml:space="preserve"> position clients to take advantage of fluid legislative or regulatory issues</w:t>
      </w:r>
      <w:r w:rsidR="00D61EA7" w:rsidRPr="006416B7">
        <w:rPr>
          <w:rFonts w:cs="Arial"/>
          <w:sz w:val="24"/>
        </w:rPr>
        <w:t>.</w:t>
      </w:r>
    </w:p>
    <w:p w:rsidR="00BB3764" w:rsidRPr="006416B7" w:rsidRDefault="00854736" w:rsidP="00D61EA7">
      <w:pPr>
        <w:ind w:left="0" w:firstLine="0"/>
        <w:rPr>
          <w:rFonts w:ascii="Arial" w:hAnsi="Arial" w:cs="Arial"/>
          <w:sz w:val="24"/>
          <w:szCs w:val="24"/>
        </w:rPr>
      </w:pPr>
      <w:r w:rsidRPr="006416B7">
        <w:rPr>
          <w:rFonts w:ascii="Arial" w:hAnsi="Arial" w:cs="Arial"/>
          <w:sz w:val="24"/>
          <w:szCs w:val="24"/>
        </w:rPr>
        <w:t xml:space="preserve">Brian Treece is a graduate of the University of Missouri-Columbia where he studied </w:t>
      </w:r>
      <w:r w:rsidR="00A512B4" w:rsidRPr="006416B7">
        <w:rPr>
          <w:rFonts w:ascii="Arial" w:hAnsi="Arial" w:cs="Arial"/>
          <w:sz w:val="24"/>
          <w:szCs w:val="24"/>
        </w:rPr>
        <w:t>p</w:t>
      </w:r>
      <w:r w:rsidRPr="006416B7">
        <w:rPr>
          <w:rFonts w:ascii="Arial" w:hAnsi="Arial" w:cs="Arial"/>
          <w:sz w:val="24"/>
          <w:szCs w:val="24"/>
        </w:rPr>
        <w:t>ol</w:t>
      </w:r>
      <w:r w:rsidR="006416B7" w:rsidRPr="006416B7">
        <w:rPr>
          <w:rFonts w:ascii="Arial" w:hAnsi="Arial" w:cs="Arial"/>
          <w:sz w:val="24"/>
          <w:szCs w:val="24"/>
        </w:rPr>
        <w:t>itical s</w:t>
      </w:r>
      <w:r w:rsidRPr="006416B7">
        <w:rPr>
          <w:rFonts w:ascii="Arial" w:hAnsi="Arial" w:cs="Arial"/>
          <w:sz w:val="24"/>
          <w:szCs w:val="24"/>
        </w:rPr>
        <w:t xml:space="preserve">cience and </w:t>
      </w:r>
      <w:r w:rsidR="00A512B4" w:rsidRPr="006416B7">
        <w:rPr>
          <w:rFonts w:ascii="Arial" w:hAnsi="Arial" w:cs="Arial"/>
          <w:sz w:val="24"/>
          <w:szCs w:val="24"/>
        </w:rPr>
        <w:t>j</w:t>
      </w:r>
      <w:r w:rsidRPr="006416B7">
        <w:rPr>
          <w:rFonts w:ascii="Arial" w:hAnsi="Arial" w:cs="Arial"/>
          <w:sz w:val="24"/>
          <w:szCs w:val="24"/>
        </w:rPr>
        <w:t>ournalism.   Brian Treece has more than 25 years of experience in public relations and communications.</w:t>
      </w:r>
    </w:p>
    <w:sectPr w:rsidR="00BB3764" w:rsidRPr="00641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295"/>
    <w:multiLevelType w:val="hybridMultilevel"/>
    <w:tmpl w:val="776CD112"/>
    <w:lvl w:ilvl="0" w:tplc="04090005">
      <w:start w:val="1"/>
      <w:numFmt w:val="bullet"/>
      <w:lvlText w:val=""/>
      <w:lvlJc w:val="left"/>
      <w:pPr>
        <w:tabs>
          <w:tab w:val="num" w:pos="360"/>
        </w:tabs>
        <w:ind w:left="360" w:hanging="360"/>
      </w:pPr>
      <w:rPr>
        <w:rFonts w:ascii="Wingdings" w:hAnsi="Wingdings" w:hint="default"/>
      </w:rPr>
    </w:lvl>
    <w:lvl w:ilvl="1" w:tplc="AB24FEFA">
      <w:start w:val="1"/>
      <w:numFmt w:val="bullet"/>
      <w:lvlText w:val=""/>
      <w:lvlJc w:val="left"/>
      <w:pPr>
        <w:tabs>
          <w:tab w:val="num" w:pos="-360"/>
        </w:tabs>
        <w:ind w:left="-360" w:hanging="360"/>
      </w:pPr>
      <w:rPr>
        <w:rFonts w:ascii="Wingdings" w:hAnsi="Wingdings" w:hint="default"/>
        <w:sz w:val="22"/>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0CB768ED"/>
    <w:multiLevelType w:val="hybridMultilevel"/>
    <w:tmpl w:val="409638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36"/>
    <w:rsid w:val="004F528F"/>
    <w:rsid w:val="006416B7"/>
    <w:rsid w:val="00652E57"/>
    <w:rsid w:val="00854736"/>
    <w:rsid w:val="00900EDB"/>
    <w:rsid w:val="00A512B4"/>
    <w:rsid w:val="00B9033E"/>
    <w:rsid w:val="00BB3764"/>
    <w:rsid w:val="00C03E80"/>
    <w:rsid w:val="00D6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E80"/>
    <w:pPr>
      <w:tabs>
        <w:tab w:val="center" w:pos="4320"/>
        <w:tab w:val="right" w:pos="8640"/>
      </w:tabs>
      <w:spacing w:after="0"/>
      <w:ind w:left="0"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3E80"/>
    <w:rPr>
      <w:rFonts w:ascii="Times New Roman" w:eastAsia="Times New Roman" w:hAnsi="Times New Roman" w:cs="Times New Roman"/>
      <w:sz w:val="24"/>
      <w:szCs w:val="24"/>
    </w:rPr>
  </w:style>
  <w:style w:type="paragraph" w:styleId="BodyText">
    <w:name w:val="Body Text"/>
    <w:basedOn w:val="Normal"/>
    <w:link w:val="BodyTextChar"/>
    <w:rsid w:val="00C03E80"/>
    <w:pPr>
      <w:spacing w:after="0"/>
      <w:ind w:left="0" w:firstLine="0"/>
    </w:pPr>
    <w:rPr>
      <w:rFonts w:ascii="Arial" w:eastAsia="Times New Roman" w:hAnsi="Arial" w:cs="Times New Roman"/>
      <w:szCs w:val="24"/>
    </w:rPr>
  </w:style>
  <w:style w:type="character" w:customStyle="1" w:styleId="BodyTextChar">
    <w:name w:val="Body Text Char"/>
    <w:basedOn w:val="DefaultParagraphFont"/>
    <w:link w:val="BodyText"/>
    <w:rsid w:val="00C03E80"/>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E80"/>
    <w:pPr>
      <w:tabs>
        <w:tab w:val="center" w:pos="4320"/>
        <w:tab w:val="right" w:pos="8640"/>
      </w:tabs>
      <w:spacing w:after="0"/>
      <w:ind w:left="0"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3E80"/>
    <w:rPr>
      <w:rFonts w:ascii="Times New Roman" w:eastAsia="Times New Roman" w:hAnsi="Times New Roman" w:cs="Times New Roman"/>
      <w:sz w:val="24"/>
      <w:szCs w:val="24"/>
    </w:rPr>
  </w:style>
  <w:style w:type="paragraph" w:styleId="BodyText">
    <w:name w:val="Body Text"/>
    <w:basedOn w:val="Normal"/>
    <w:link w:val="BodyTextChar"/>
    <w:rsid w:val="00C03E80"/>
    <w:pPr>
      <w:spacing w:after="0"/>
      <w:ind w:left="0" w:firstLine="0"/>
    </w:pPr>
    <w:rPr>
      <w:rFonts w:ascii="Arial" w:eastAsia="Times New Roman" w:hAnsi="Arial" w:cs="Times New Roman"/>
      <w:szCs w:val="24"/>
    </w:rPr>
  </w:style>
  <w:style w:type="character" w:customStyle="1" w:styleId="BodyTextChar">
    <w:name w:val="Body Text Char"/>
    <w:basedOn w:val="DefaultParagraphFont"/>
    <w:link w:val="BodyText"/>
    <w:rsid w:val="00C03E8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Treece</dc:creator>
  <cp:lastModifiedBy>Mary Phillips</cp:lastModifiedBy>
  <cp:revision>3</cp:revision>
  <dcterms:created xsi:type="dcterms:W3CDTF">2015-11-11T16:35:00Z</dcterms:created>
  <dcterms:modified xsi:type="dcterms:W3CDTF">2018-10-02T17:49:00Z</dcterms:modified>
</cp:coreProperties>
</file>